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course will enable the students to: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 an understanding and reflect on the centrality of language in the learning of contents subjects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understand implications of multilingualism for teaching and learning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explore a teaching methodology that  promotes imparting subject knowledge in a language that is well understood in the classroom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design classroom activities- pair work and group work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comprehend the types of text and language registers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a link among different subjects language learning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understand different language skills and ways to develop them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develop creativity among learners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